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jc w:val="center"/>
      </w:pPr>
      <w:r>
        <w:rPr>
          <w:bdr w:val="none" w:color="auto" w:sz="0" w:space="0"/>
        </w:rPr>
        <w:t>关于启用校园网运行管理新系统的通知</w:t>
      </w:r>
    </w:p>
    <w:p>
      <w:pPr>
        <w:pStyle w:val="5"/>
        <w:keepNext w:val="0"/>
        <w:keepLines w:val="0"/>
        <w:widowControl/>
        <w:suppressLineNumbers w:val="0"/>
        <w:jc w:val="left"/>
      </w:pPr>
      <w:r>
        <w:t>各校园网用户：</w:t>
      </w:r>
    </w:p>
    <w:p>
      <w:pPr>
        <w:pStyle w:val="5"/>
        <w:keepNext w:val="0"/>
        <w:keepLines w:val="0"/>
        <w:widowControl/>
        <w:suppressLineNumbers w:val="0"/>
        <w:ind w:left="0" w:firstLine="420"/>
        <w:jc w:val="left"/>
      </w:pPr>
      <w:r>
        <w:t>加强校园网络基础设施建设，规范和完善校园网运行及维护服务，是顺利推进智慧校园建设的首要保障。在学校领导大力支持和各单位密切配合下，网络信息中心完成了校园网运行管理系统的各项准备工作，现定于2018年1月正式启用新的认证计费系统。在系统调试和启用时，需进行断网操作，请合理安排上网时间，减小因断网对工作的影响。为方便广大用户了解和使用校园网运行管理新系统，现将有关事项通知如下。</w:t>
      </w:r>
    </w:p>
    <w:p>
      <w:pPr>
        <w:pStyle w:val="3"/>
        <w:keepNext w:val="0"/>
        <w:keepLines w:val="0"/>
        <w:widowControl/>
        <w:suppressLineNumbers w:val="0"/>
        <w:jc w:val="left"/>
      </w:pPr>
      <w:r>
        <w:rPr>
          <w:bdr w:val="none" w:color="auto" w:sz="0" w:space="0"/>
        </w:rPr>
        <w:t>一、网络调试时间</w:t>
      </w:r>
    </w:p>
    <w:p>
      <w:pPr>
        <w:pStyle w:val="5"/>
        <w:keepNext w:val="0"/>
        <w:keepLines w:val="0"/>
        <w:widowControl/>
        <w:suppressLineNumbers w:val="0"/>
        <w:ind w:left="0" w:firstLine="420"/>
        <w:jc w:val="left"/>
      </w:pPr>
      <w:r>
        <w:t>从1月15日起对网络进行调整，网络运行可能不稳定，甚至产生拥塞。22日起需多次断网操作，更换新系统，26日结束。新系统上线后需使用账号及密码进行认证后才能上网。</w:t>
      </w:r>
    </w:p>
    <w:p>
      <w:pPr>
        <w:pStyle w:val="3"/>
        <w:keepNext w:val="0"/>
        <w:keepLines w:val="0"/>
        <w:widowControl/>
        <w:suppressLineNumbers w:val="0"/>
        <w:jc w:val="left"/>
      </w:pPr>
      <w:r>
        <w:rPr>
          <w:bdr w:val="none" w:color="auto" w:sz="0" w:space="0"/>
        </w:rPr>
        <w:t>二、校园网使用有关说明</w:t>
      </w:r>
    </w:p>
    <w:p>
      <w:pPr>
        <w:pStyle w:val="5"/>
        <w:keepNext w:val="0"/>
        <w:keepLines w:val="0"/>
        <w:widowControl/>
        <w:suppressLineNumbers w:val="0"/>
        <w:ind w:left="0" w:firstLine="420"/>
        <w:jc w:val="left"/>
      </w:pPr>
      <w:r>
        <w:t>用户可选择Web网页或客户端方式进行认证。</w:t>
      </w:r>
    </w:p>
    <w:p>
      <w:pPr>
        <w:pStyle w:val="5"/>
        <w:keepNext w:val="0"/>
        <w:keepLines w:val="0"/>
        <w:widowControl/>
        <w:suppressLineNumbers w:val="0"/>
        <w:ind w:left="0" w:firstLine="420"/>
        <w:jc w:val="left"/>
      </w:pPr>
      <w:r>
        <w:t>Web网页认证方式：</w:t>
      </w:r>
    </w:p>
    <w:p>
      <w:pPr>
        <w:pStyle w:val="5"/>
        <w:keepNext w:val="0"/>
        <w:keepLines w:val="0"/>
        <w:widowControl/>
        <w:suppressLineNumbers w:val="0"/>
        <w:ind w:left="0" w:firstLine="420"/>
        <w:jc w:val="left"/>
      </w:pPr>
      <w:r>
        <w:t>第一步、确认电脑或手机接入校园网；</w:t>
      </w:r>
    </w:p>
    <w:p>
      <w:pPr>
        <w:pStyle w:val="5"/>
        <w:keepNext w:val="0"/>
        <w:keepLines w:val="0"/>
        <w:widowControl/>
        <w:suppressLineNumbers w:val="0"/>
        <w:ind w:left="0" w:firstLine="420"/>
        <w:jc w:val="left"/>
      </w:pPr>
      <w:r>
        <w:t>第二步、点击任意一个校园网外的网页，电脑或手机将弹出一个认证网页；</w:t>
      </w:r>
    </w:p>
    <w:p>
      <w:pPr>
        <w:pStyle w:val="5"/>
        <w:keepNext w:val="0"/>
        <w:keepLines w:val="0"/>
        <w:widowControl/>
        <w:suppressLineNumbers w:val="0"/>
        <w:ind w:left="0" w:firstLine="420"/>
        <w:jc w:val="left"/>
      </w:pPr>
      <w:r>
        <w:t>第三步、在认证网页中选择运行商、输入对应的上网账号及密码，点击登录。</w:t>
      </w:r>
    </w:p>
    <w:p>
      <w:pPr>
        <w:pStyle w:val="5"/>
        <w:keepNext w:val="0"/>
        <w:keepLines w:val="0"/>
        <w:widowControl/>
        <w:suppressLineNumbers w:val="0"/>
        <w:ind w:left="0" w:firstLine="420"/>
        <w:jc w:val="left"/>
      </w:pPr>
      <w:r>
        <w:t>客户端认证方式：</w:t>
      </w:r>
    </w:p>
    <w:p>
      <w:pPr>
        <w:pStyle w:val="5"/>
        <w:keepNext w:val="0"/>
        <w:keepLines w:val="0"/>
        <w:widowControl/>
        <w:suppressLineNumbers w:val="0"/>
        <w:ind w:left="0" w:firstLine="420"/>
        <w:jc w:val="left"/>
      </w:pPr>
      <w:r>
        <w:t>第一步、下载认证客户端“哆点”。</w:t>
      </w:r>
    </w:p>
    <w:p>
      <w:pPr>
        <w:pStyle w:val="5"/>
        <w:keepNext w:val="0"/>
        <w:keepLines w:val="0"/>
        <w:widowControl/>
        <w:suppressLineNumbers w:val="0"/>
        <w:ind w:left="0" w:firstLine="420"/>
        <w:jc w:val="left"/>
      </w:pPr>
      <w:r>
        <w:fldChar w:fldCharType="begin"/>
      </w:r>
      <w:r>
        <w:instrText xml:space="preserve"> HYPERLINK "http://www.nc.gxnu.edu.cn/download/DuodianPC.exe" </w:instrText>
      </w:r>
      <w:r>
        <w:fldChar w:fldCharType="separate"/>
      </w:r>
      <w:r>
        <w:rPr>
          <w:rStyle w:val="9"/>
        </w:rPr>
        <w:t>windows版下载地址：http://www.nc.gxnu.edu.cn/download/DuodianPC.exe</w:t>
      </w:r>
      <w:r>
        <w:fldChar w:fldCharType="end"/>
      </w:r>
    </w:p>
    <w:p>
      <w:pPr>
        <w:pStyle w:val="5"/>
        <w:keepNext w:val="0"/>
        <w:keepLines w:val="0"/>
        <w:widowControl/>
        <w:suppressLineNumbers w:val="0"/>
        <w:ind w:left="0" w:firstLine="420"/>
        <w:jc w:val="left"/>
      </w:pPr>
      <w:r>
        <w:t>安卓系统版下载地址：</w:t>
      </w:r>
    </w:p>
    <w:p>
      <w:pPr>
        <w:pStyle w:val="5"/>
        <w:keepNext w:val="0"/>
        <w:keepLines w:val="0"/>
        <w:widowControl/>
        <w:suppressLineNumbers w:val="0"/>
        <w:jc w:val="center"/>
      </w:pPr>
      <w:r>
        <w:drawing>
          <wp:inline distT="0" distB="0" distL="114300" distR="114300">
            <wp:extent cx="2857500" cy="2857500"/>
            <wp:effectExtent l="0" t="0" r="0" b="0"/>
            <wp:docPr id="1" name="图片 7"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7" descr="IMG_256"/>
                    <pic:cNvPicPr>
                      <a:picLocks noChangeAspect="1"/>
                    </pic:cNvPicPr>
                  </pic:nvPicPr>
                  <pic:blipFill>
                    <a:blip r:embed="rId4"/>
                    <a:stretch>
                      <a:fillRect/>
                    </a:stretch>
                  </pic:blipFill>
                  <pic:spPr>
                    <a:xfrm>
                      <a:off x="0" y="0"/>
                      <a:ext cx="2857500" cy="2857500"/>
                    </a:xfrm>
                    <a:prstGeom prst="rect">
                      <a:avLst/>
                    </a:prstGeom>
                    <a:noFill/>
                    <a:ln w="9525">
                      <a:noFill/>
                    </a:ln>
                  </pic:spPr>
                </pic:pic>
              </a:graphicData>
            </a:graphic>
          </wp:inline>
        </w:drawing>
      </w:r>
    </w:p>
    <w:p>
      <w:pPr>
        <w:pStyle w:val="5"/>
        <w:keepNext w:val="0"/>
        <w:keepLines w:val="0"/>
        <w:widowControl/>
        <w:suppressLineNumbers w:val="0"/>
        <w:ind w:left="0" w:firstLine="420"/>
        <w:jc w:val="left"/>
      </w:pPr>
      <w:r>
        <w:t>苹果系统版下载地址：登录苹果商店搜索并下载“哆点校园”。</w:t>
      </w:r>
    </w:p>
    <w:p>
      <w:pPr>
        <w:pStyle w:val="5"/>
        <w:keepNext w:val="0"/>
        <w:keepLines w:val="0"/>
        <w:widowControl/>
        <w:suppressLineNumbers w:val="0"/>
        <w:ind w:left="0" w:firstLine="420"/>
        <w:jc w:val="left"/>
      </w:pPr>
      <w:r>
        <w:t>第二步、确认电脑或手机接入校园网；</w:t>
      </w:r>
    </w:p>
    <w:p>
      <w:pPr>
        <w:pStyle w:val="5"/>
        <w:keepNext w:val="0"/>
        <w:keepLines w:val="0"/>
        <w:widowControl/>
        <w:suppressLineNumbers w:val="0"/>
        <w:ind w:left="0" w:firstLine="420"/>
        <w:jc w:val="left"/>
      </w:pPr>
      <w:r>
        <w:t>第三步、安装认证客户端并打开，选择网络服务商、输入上网账号及密码，点击登录。</w:t>
      </w:r>
    </w:p>
    <w:p>
      <w:pPr>
        <w:pStyle w:val="5"/>
        <w:keepNext w:val="0"/>
        <w:keepLines w:val="0"/>
        <w:widowControl/>
        <w:suppressLineNumbers w:val="0"/>
        <w:ind w:left="0" w:firstLine="420"/>
        <w:jc w:val="left"/>
      </w:pPr>
      <w:r>
        <w:t>如果用户认证时选择的网络服务商（运行商）是中国电信、中国移动、中国联通则必须在首次认证前使用校园网上网账号登录到自助服务器</w:t>
      </w:r>
      <w:r>
        <w:fldChar w:fldCharType="begin"/>
      </w:r>
      <w:r>
        <w:instrText xml:space="preserve"> HYPERLINK "http://172.16.4.2/Self/login" </w:instrText>
      </w:r>
      <w:r>
        <w:fldChar w:fldCharType="separate"/>
      </w:r>
      <w:r>
        <w:rPr>
          <w:rStyle w:val="9"/>
        </w:rPr>
        <w:t>http://172.16.4.2/Self/login</w:t>
      </w:r>
      <w:r>
        <w:fldChar w:fldCharType="end"/>
      </w:r>
      <w:r>
        <w:t>，在服务菜单项下绑定运营商账号。</w:t>
      </w:r>
    </w:p>
    <w:p>
      <w:pPr>
        <w:pStyle w:val="5"/>
        <w:keepNext w:val="0"/>
        <w:keepLines w:val="0"/>
        <w:widowControl/>
        <w:suppressLineNumbers w:val="0"/>
        <w:ind w:left="0" w:firstLine="420"/>
        <w:jc w:val="left"/>
      </w:pPr>
      <w:r>
        <w:t>有线宽带上网和校园网无线WIFI使用上网的账号密码相同，即教职工上网账号为工号，学生上网账号为学号。</w:t>
      </w:r>
    </w:p>
    <w:p>
      <w:pPr>
        <w:pStyle w:val="3"/>
        <w:keepNext w:val="0"/>
        <w:keepLines w:val="0"/>
        <w:widowControl/>
        <w:suppressLineNumbers w:val="0"/>
        <w:jc w:val="left"/>
      </w:pPr>
      <w:r>
        <w:rPr>
          <w:bdr w:val="none" w:color="auto" w:sz="0" w:space="0"/>
        </w:rPr>
        <w:t>三、认证账号及密码</w:t>
      </w:r>
    </w:p>
    <w:p>
      <w:pPr>
        <w:pStyle w:val="5"/>
        <w:keepNext w:val="0"/>
        <w:keepLines w:val="0"/>
        <w:widowControl/>
        <w:suppressLineNumbers w:val="0"/>
        <w:ind w:left="0" w:firstLine="420"/>
        <w:jc w:val="left"/>
      </w:pPr>
      <w:r>
        <w:t>根据相关规定，校园网用户实行实名制，每位校园网用户使用网络时需通过账号和密码进行认证，账号和密码获取方法如下：</w:t>
      </w:r>
    </w:p>
    <w:p>
      <w:pPr>
        <w:pStyle w:val="5"/>
        <w:keepNext w:val="0"/>
        <w:keepLines w:val="0"/>
        <w:widowControl/>
        <w:suppressLineNumbers w:val="0"/>
        <w:ind w:left="0" w:firstLine="420"/>
        <w:jc w:val="left"/>
      </w:pPr>
      <w:r>
        <w:t>1、在职教职工</w:t>
      </w:r>
    </w:p>
    <w:p>
      <w:pPr>
        <w:pStyle w:val="5"/>
        <w:keepNext w:val="0"/>
        <w:keepLines w:val="0"/>
        <w:widowControl/>
        <w:suppressLineNumbers w:val="0"/>
        <w:ind w:left="0" w:firstLine="420"/>
        <w:jc w:val="left"/>
      </w:pPr>
      <w:r>
        <w:t>认证账号和密码统一使用我校数字化校园账号及密码。</w:t>
      </w:r>
    </w:p>
    <w:p>
      <w:pPr>
        <w:pStyle w:val="5"/>
        <w:keepNext w:val="0"/>
        <w:keepLines w:val="0"/>
        <w:widowControl/>
        <w:suppressLineNumbers w:val="0"/>
        <w:ind w:left="0" w:firstLine="420"/>
        <w:jc w:val="left"/>
      </w:pPr>
      <w:r>
        <w:t>后期新增教职工，由人事处新增用户后自动同步到新认证系统。</w:t>
      </w:r>
    </w:p>
    <w:p>
      <w:pPr>
        <w:pStyle w:val="5"/>
        <w:keepNext w:val="0"/>
        <w:keepLines w:val="0"/>
        <w:widowControl/>
        <w:suppressLineNumbers w:val="0"/>
        <w:ind w:left="0" w:firstLine="420"/>
        <w:jc w:val="left"/>
      </w:pPr>
      <w:r>
        <w:t>2、学生用户</w:t>
      </w:r>
    </w:p>
    <w:p>
      <w:pPr>
        <w:pStyle w:val="5"/>
        <w:keepNext w:val="0"/>
        <w:keepLines w:val="0"/>
        <w:widowControl/>
        <w:suppressLineNumbers w:val="0"/>
        <w:ind w:left="0" w:firstLine="420"/>
        <w:jc w:val="left"/>
      </w:pPr>
      <w:r>
        <w:t>已激活账号的学生，账号为学号，初始密码为本人身份证号后6位，请于12月25日前完成网上自助操作，修改初始密码。网上自助链接地址：</w:t>
      </w:r>
      <w:r>
        <w:fldChar w:fldCharType="begin"/>
      </w:r>
      <w:r>
        <w:instrText xml:space="preserve"> HYPERLINK "http://172.16.4.2/Self/login/" </w:instrText>
      </w:r>
      <w:r>
        <w:fldChar w:fldCharType="separate"/>
      </w:r>
      <w:r>
        <w:rPr>
          <w:rStyle w:val="9"/>
        </w:rPr>
        <w:t>http://172.16.4.2/Self/login/</w:t>
      </w:r>
      <w:r>
        <w:fldChar w:fldCharType="end"/>
      </w:r>
      <w:r>
        <w:t>。</w:t>
      </w:r>
    </w:p>
    <w:p>
      <w:pPr>
        <w:pStyle w:val="5"/>
        <w:keepNext w:val="0"/>
        <w:keepLines w:val="0"/>
        <w:widowControl/>
        <w:suppressLineNumbers w:val="0"/>
        <w:ind w:left="0" w:firstLine="420"/>
        <w:jc w:val="left"/>
      </w:pPr>
      <w:r>
        <w:t>按本科、硕士和博士分类建立账号，学生使用网络前需要登录自助网页修改本人密码。新生账号以数字化校园数据中心的学生信息为准，新生账号为非开通状态，需本人携带学生证或身份证到网络信息中心修改密码开通网络。</w:t>
      </w:r>
    </w:p>
    <w:p>
      <w:pPr>
        <w:pStyle w:val="5"/>
        <w:keepNext w:val="0"/>
        <w:keepLines w:val="0"/>
        <w:widowControl/>
        <w:suppressLineNumbers w:val="0"/>
        <w:ind w:left="0" w:firstLine="420"/>
        <w:jc w:val="left"/>
      </w:pPr>
      <w:r>
        <w:t>3、退休人员</w:t>
      </w:r>
    </w:p>
    <w:p>
      <w:pPr>
        <w:pStyle w:val="5"/>
        <w:keepNext w:val="0"/>
        <w:keepLines w:val="0"/>
        <w:widowControl/>
        <w:suppressLineNumbers w:val="0"/>
        <w:ind w:left="0" w:firstLine="420"/>
        <w:jc w:val="left"/>
      </w:pPr>
      <w:r>
        <w:t>账号为原校园网出校控制器使用的账号，初始密码为本人身份证号后6位，请于12月25日前完成网上自助操作，修改初始密码。网上自助链接地址：</w:t>
      </w:r>
      <w:r>
        <w:fldChar w:fldCharType="begin"/>
      </w:r>
      <w:r>
        <w:instrText xml:space="preserve"> HYPERLINK "http://172.16.4.2/Self/login/" </w:instrText>
      </w:r>
      <w:r>
        <w:fldChar w:fldCharType="separate"/>
      </w:r>
      <w:r>
        <w:rPr>
          <w:rStyle w:val="9"/>
        </w:rPr>
        <w:t>http://172.16.4.2/Self/login/</w:t>
      </w:r>
      <w:r>
        <w:fldChar w:fldCharType="end"/>
      </w:r>
    </w:p>
    <w:p>
      <w:pPr>
        <w:pStyle w:val="5"/>
        <w:keepNext w:val="0"/>
        <w:keepLines w:val="0"/>
        <w:widowControl/>
        <w:suppressLineNumbers w:val="0"/>
        <w:ind w:left="0" w:firstLine="420"/>
        <w:jc w:val="left"/>
      </w:pPr>
      <w:r>
        <w:t>今后退休人员的上网账号不再新增，直接使用数字化校园账号，如用户不在学校，则停用上网账号。</w:t>
      </w:r>
    </w:p>
    <w:p>
      <w:pPr>
        <w:pStyle w:val="5"/>
        <w:keepNext w:val="0"/>
        <w:keepLines w:val="0"/>
        <w:widowControl/>
        <w:suppressLineNumbers w:val="0"/>
        <w:ind w:left="0" w:firstLine="420"/>
        <w:jc w:val="left"/>
      </w:pPr>
      <w:r>
        <w:t>4、学校二级单位（部门）自聘人员</w:t>
      </w:r>
    </w:p>
    <w:p>
      <w:pPr>
        <w:pStyle w:val="5"/>
        <w:keepNext w:val="0"/>
        <w:keepLines w:val="0"/>
        <w:widowControl/>
        <w:suppressLineNumbers w:val="0"/>
        <w:ind w:left="0" w:firstLine="420"/>
        <w:jc w:val="left"/>
      </w:pPr>
      <w:r>
        <w:t>账号为原校园网出校控制器使用的账号，初始密码为本人身份证号后6位，请于12月25日前完成网上自助操作，修改初始密码。网上自助链接地址：</w:t>
      </w:r>
      <w:r>
        <w:fldChar w:fldCharType="begin"/>
      </w:r>
      <w:r>
        <w:instrText xml:space="preserve"> HYPERLINK "http://172.16.4.2/Self/login/" </w:instrText>
      </w:r>
      <w:r>
        <w:fldChar w:fldCharType="separate"/>
      </w:r>
      <w:r>
        <w:rPr>
          <w:rStyle w:val="9"/>
        </w:rPr>
        <w:t>http://172.16.4.2/Self/login/</w:t>
      </w:r>
      <w:r>
        <w:fldChar w:fldCharType="end"/>
      </w:r>
    </w:p>
    <w:p>
      <w:pPr>
        <w:pStyle w:val="5"/>
        <w:keepNext w:val="0"/>
        <w:keepLines w:val="0"/>
        <w:widowControl/>
        <w:suppressLineNumbers w:val="0"/>
        <w:ind w:left="0" w:firstLine="420"/>
        <w:jc w:val="left"/>
      </w:pPr>
      <w:r>
        <w:t>后期新聘人员由本人携带身份证原件、身份证复印件、盖有本单位公章的上网账号申请书到网络信息中心办理。</w:t>
      </w:r>
    </w:p>
    <w:p>
      <w:pPr>
        <w:pStyle w:val="5"/>
        <w:keepNext w:val="0"/>
        <w:keepLines w:val="0"/>
        <w:widowControl/>
        <w:suppressLineNumbers w:val="0"/>
        <w:ind w:left="0" w:firstLine="420"/>
        <w:jc w:val="left"/>
      </w:pPr>
      <w:r>
        <w:t>5、非本校人员</w:t>
      </w:r>
    </w:p>
    <w:p>
      <w:pPr>
        <w:pStyle w:val="5"/>
        <w:keepNext w:val="0"/>
        <w:keepLines w:val="0"/>
        <w:widowControl/>
        <w:suppressLineNumbers w:val="0"/>
        <w:ind w:left="0" w:firstLine="420"/>
        <w:jc w:val="left"/>
      </w:pPr>
      <w:r>
        <w:t>非本校人员开户需携带本人身份证原件、身份证复印件到网络信息中心办理开户手续，交费后即可使用。</w:t>
      </w:r>
    </w:p>
    <w:p>
      <w:pPr>
        <w:pStyle w:val="5"/>
        <w:keepNext w:val="0"/>
        <w:keepLines w:val="0"/>
        <w:widowControl/>
        <w:suppressLineNumbers w:val="0"/>
        <w:ind w:left="0" w:firstLine="420"/>
        <w:jc w:val="left"/>
      </w:pPr>
      <w:r>
        <w:t>如账号或密码遗忘，请携带本人证件（工作证，身份证，学生证）到网络信息中心办理找回密码事宜。</w:t>
      </w:r>
    </w:p>
    <w:p>
      <w:pPr>
        <w:pStyle w:val="5"/>
        <w:keepNext w:val="0"/>
        <w:keepLines w:val="0"/>
        <w:widowControl/>
        <w:suppressLineNumbers w:val="0"/>
        <w:ind w:left="0" w:firstLine="420"/>
        <w:jc w:val="left"/>
      </w:pPr>
      <w:r>
        <w:t>网络信息中心三校区办公点地址及联系电话：</w:t>
      </w:r>
    </w:p>
    <w:p>
      <w:pPr>
        <w:pStyle w:val="5"/>
        <w:keepNext w:val="0"/>
        <w:keepLines w:val="0"/>
        <w:widowControl/>
        <w:suppressLineNumbers w:val="0"/>
        <w:ind w:left="0" w:firstLine="420"/>
        <w:jc w:val="left"/>
      </w:pPr>
      <w:r>
        <w:t>育才校区：网络信息中心103室  5845841</w:t>
      </w:r>
    </w:p>
    <w:p>
      <w:pPr>
        <w:pStyle w:val="5"/>
        <w:keepNext w:val="0"/>
        <w:keepLines w:val="0"/>
        <w:widowControl/>
        <w:suppressLineNumbers w:val="0"/>
        <w:ind w:left="0" w:firstLine="420"/>
        <w:jc w:val="left"/>
      </w:pPr>
      <w:r>
        <w:t>王城校区：教二楼407室    2851728</w:t>
      </w:r>
    </w:p>
    <w:p>
      <w:pPr>
        <w:pStyle w:val="5"/>
        <w:keepNext w:val="0"/>
        <w:keepLines w:val="0"/>
        <w:widowControl/>
        <w:suppressLineNumbers w:val="0"/>
        <w:ind w:left="0" w:firstLine="420"/>
        <w:jc w:val="left"/>
      </w:pPr>
      <w:r>
        <w:t>雁山校区：行政楼146室    3696680</w:t>
      </w:r>
    </w:p>
    <w:p>
      <w:pPr>
        <w:pStyle w:val="3"/>
        <w:keepNext w:val="0"/>
        <w:keepLines w:val="0"/>
        <w:widowControl/>
        <w:suppressLineNumbers w:val="0"/>
        <w:jc w:val="left"/>
      </w:pPr>
      <w:r>
        <w:rPr>
          <w:bdr w:val="none" w:color="auto" w:sz="0" w:space="0"/>
        </w:rPr>
        <w:t>四、用户每月免费额度</w:t>
      </w:r>
    </w:p>
    <w:p>
      <w:pPr>
        <w:pStyle w:val="5"/>
        <w:keepNext w:val="0"/>
        <w:keepLines w:val="0"/>
        <w:widowControl/>
        <w:suppressLineNumbers w:val="0"/>
        <w:ind w:left="0" w:firstLine="420"/>
        <w:jc w:val="left"/>
      </w:pPr>
      <w:r>
        <w:t>教职员工（含退休人员）每月免费额度18G；</w:t>
      </w:r>
    </w:p>
    <w:p>
      <w:pPr>
        <w:pStyle w:val="5"/>
        <w:keepNext w:val="0"/>
        <w:keepLines w:val="0"/>
        <w:widowControl/>
        <w:suppressLineNumbers w:val="0"/>
        <w:ind w:left="0" w:firstLine="420"/>
        <w:jc w:val="left"/>
      </w:pPr>
      <w:r>
        <w:t>本科学生每月免费额度2G；</w:t>
      </w:r>
    </w:p>
    <w:p>
      <w:pPr>
        <w:pStyle w:val="5"/>
        <w:keepNext w:val="0"/>
        <w:keepLines w:val="0"/>
        <w:widowControl/>
        <w:suppressLineNumbers w:val="0"/>
        <w:ind w:left="0" w:firstLine="420"/>
        <w:jc w:val="left"/>
      </w:pPr>
      <w:r>
        <w:t>硕士学生 每月免费额度3G；</w:t>
      </w:r>
    </w:p>
    <w:p>
      <w:pPr>
        <w:pStyle w:val="5"/>
        <w:keepNext w:val="0"/>
        <w:keepLines w:val="0"/>
        <w:widowControl/>
        <w:suppressLineNumbers w:val="0"/>
        <w:ind w:left="0" w:firstLine="420"/>
        <w:jc w:val="left"/>
      </w:pPr>
      <w:r>
        <w:t>博士学生 每月免费额度6G；</w:t>
      </w:r>
    </w:p>
    <w:p>
      <w:pPr>
        <w:pStyle w:val="5"/>
        <w:keepNext w:val="0"/>
        <w:keepLines w:val="0"/>
        <w:widowControl/>
        <w:suppressLineNumbers w:val="0"/>
        <w:ind w:left="0" w:firstLine="420"/>
        <w:jc w:val="left"/>
      </w:pPr>
      <w:r>
        <w:t>学校二级单位（部门）自聘人员每月免费额度10G；</w:t>
      </w:r>
    </w:p>
    <w:p>
      <w:pPr>
        <w:pStyle w:val="5"/>
        <w:keepNext w:val="0"/>
        <w:keepLines w:val="0"/>
        <w:widowControl/>
        <w:suppressLineNumbers w:val="0"/>
        <w:ind w:left="0" w:firstLine="420"/>
        <w:jc w:val="left"/>
      </w:pPr>
      <w:r>
        <w:t>说明：以上每月免费额度到每年12月31日自动清零，优惠时段不变。</w:t>
      </w:r>
    </w:p>
    <w:p>
      <w:pPr>
        <w:pStyle w:val="3"/>
        <w:keepNext w:val="0"/>
        <w:keepLines w:val="0"/>
        <w:widowControl/>
        <w:suppressLineNumbers w:val="0"/>
        <w:jc w:val="left"/>
      </w:pPr>
      <w:r>
        <w:rPr>
          <w:bdr w:val="none" w:color="auto" w:sz="0" w:space="0"/>
        </w:rPr>
        <w:t>五、流量收费办法</w:t>
      </w:r>
    </w:p>
    <w:p>
      <w:pPr>
        <w:pStyle w:val="5"/>
        <w:keepNext w:val="0"/>
        <w:keepLines w:val="0"/>
        <w:widowControl/>
        <w:suppressLineNumbers w:val="0"/>
        <w:ind w:left="0" w:firstLine="420"/>
        <w:jc w:val="left"/>
      </w:pPr>
      <w:r>
        <w:t>网络流量收费标准不变。</w:t>
      </w:r>
    </w:p>
    <w:p>
      <w:pPr>
        <w:pStyle w:val="5"/>
        <w:keepNext w:val="0"/>
        <w:keepLines w:val="0"/>
        <w:widowControl/>
        <w:suppressLineNumbers w:val="0"/>
        <w:ind w:left="0" w:firstLine="420"/>
        <w:jc w:val="left"/>
      </w:pPr>
      <w:r>
        <w:t>对原认证系统中剩余网络流量，在启用新认证系统后剩余网络流量将转入新认证系统对应账号中。</w:t>
      </w:r>
    </w:p>
    <w:p>
      <w:pPr>
        <w:pStyle w:val="5"/>
        <w:keepNext w:val="0"/>
        <w:keepLines w:val="0"/>
        <w:widowControl/>
        <w:suppressLineNumbers w:val="0"/>
        <w:ind w:left="0" w:firstLine="420"/>
        <w:jc w:val="left"/>
      </w:pPr>
      <w:r>
        <w:t> </w:t>
      </w:r>
    </w:p>
    <w:p>
      <w:pPr>
        <w:pStyle w:val="5"/>
        <w:keepNext w:val="0"/>
        <w:keepLines w:val="0"/>
        <w:widowControl/>
        <w:suppressLineNumbers w:val="0"/>
        <w:jc w:val="right"/>
      </w:pPr>
      <w:r>
        <w:t>网络信息中心</w:t>
      </w:r>
    </w:p>
    <w:p>
      <w:pPr>
        <w:pStyle w:val="5"/>
        <w:keepNext w:val="0"/>
        <w:keepLines w:val="0"/>
        <w:widowControl/>
        <w:suppressLineNumbers w:val="0"/>
        <w:jc w:val="right"/>
      </w:pPr>
      <w:r>
        <w:t>2018年1月10日</w:t>
      </w:r>
    </w:p>
    <w:p>
      <w:pPr>
        <w:pStyle w:val="5"/>
        <w:keepNext w:val="0"/>
        <w:keepLines w:val="0"/>
        <w:widowControl/>
        <w:suppressLineNumbers w:val="0"/>
        <w:jc w:val="right"/>
      </w:pPr>
      <w:r>
        <w:t> </w:t>
      </w:r>
    </w:p>
    <w:p>
      <w:pPr>
        <w:pStyle w:val="5"/>
        <w:keepNext w:val="0"/>
        <w:keepLines w:val="0"/>
        <w:widowControl/>
        <w:suppressLineNumbers w:val="0"/>
        <w:ind w:left="0" w:firstLine="420"/>
        <w:jc w:val="left"/>
      </w:pPr>
      <w:r>
        <w:t>注：具体时间根据实际情况确定</w:t>
      </w:r>
    </w:p>
    <w:p>
      <w:bookmarkStart w:id="0" w:name="_GoBack"/>
      <w:bookmarkEnd w:id="0"/>
    </w:p>
    <w:sectPr>
      <w:pgSz w:w="11906" w:h="16838"/>
      <w:pgMar w:top="1440" w:right="1800" w:bottom="1440" w:left="1800" w:header="851" w:footer="992" w:gutter="0"/>
      <w:paperSrc/>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体">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auto"/>
    <w:pitch w:val="default"/>
    <w:sig w:usb0="E0002AFF" w:usb1="C0007843" w:usb2="00000009" w:usb3="00000000" w:csb0="400001FF" w:csb1="FFFF0000"/>
  </w:font>
  <w:font w:name="Symbol">
    <w:panose1 w:val="05050102010706020507"/>
    <w:charset w:val="00"/>
    <w:family w:val="auto"/>
    <w:pitch w:val="default"/>
    <w:sig w:usb0="00000000" w:usb1="00000000" w:usb2="00000000" w:usb3="00000000" w:csb0="80000000" w:csb1="00000000"/>
  </w:font>
  <w:font w:name="Courier New">
    <w:panose1 w:val="02070309020205020404"/>
    <w:charset w:val="00"/>
    <w:family w:val="auto"/>
    <w:pitch w:val="default"/>
    <w:sig w:usb0="E0002AFF" w:usb1="C0007843" w:usb2="00000009" w:usb3="00000000" w:csb0="400001FF" w:csb1="FFFF0000"/>
  </w:font>
  <w:font w:name="Wingdings">
    <w:panose1 w:val="05000000000000000000"/>
    <w:charset w:val="00"/>
    <w:family w:val="auto"/>
    <w:pitch w:val="default"/>
    <w:sig w:usb0="00000000" w:usb1="00000000" w:usb2="00000000" w:usb3="00000000" w:csb0="80000000" w:csb1="00000000"/>
  </w:font>
  <w:font w:name="@宋体">
    <w:panose1 w:val="02010600030101010101"/>
    <w:charset w:val="86"/>
    <w:family w:val="auto"/>
    <w:pitch w:val="variable"/>
    <w:sig w:usb0="00000003" w:usb1="288F0000" w:usb2="0000000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73340FB"/>
    <w:rsid w:val="11F22F80"/>
    <w:rsid w:val="193325DC"/>
    <w:rsid w:val="304C411E"/>
    <w:rsid w:val="373340FB"/>
    <w:rsid w:val="39EF0108"/>
    <w:rsid w:val="443703C1"/>
    <w:rsid w:val="48BD6C37"/>
    <w:rsid w:val="4CB87758"/>
    <w:rsid w:val="5CF12796"/>
    <w:rsid w:val="723238CD"/>
    <w:rsid w:val="74FB5641"/>
    <w:rsid w:val="79D565E6"/>
    <w:rsid w:val="7A3E61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uiPriority w:val="0"/>
  </w:style>
  <w:style w:type="table" w:default="1" w:styleId="10">
    <w:name w:val="Normal Table"/>
    <w:semiHidden/>
    <w:uiPriority w:val="0"/>
    <w:tblPr>
      <w:tblLayout w:type="fixed"/>
      <w:tblCellMar>
        <w:top w:w="0" w:type="dxa"/>
        <w:left w:w="108" w:type="dxa"/>
        <w:bottom w:w="0" w:type="dxa"/>
        <w:right w:w="108" w:type="dxa"/>
      </w:tblCellMar>
    </w:tblPr>
  </w:style>
  <w:style w:type="paragraph" w:styleId="4">
    <w:name w:val="HTML Preformatted"/>
    <w:basedOn w:val="1"/>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FollowedHyperlink"/>
    <w:basedOn w:val="6"/>
    <w:uiPriority w:val="0"/>
    <w:rPr>
      <w:color w:val="0072A8"/>
      <w:u w:val="none"/>
    </w:rPr>
  </w:style>
  <w:style w:type="character" w:styleId="9">
    <w:name w:val="Hyperlink"/>
    <w:basedOn w:val="6"/>
    <w:uiPriority w:val="0"/>
    <w:rPr>
      <w:color w:val="0072A8"/>
      <w:u w:val="none"/>
    </w:rPr>
  </w:style>
  <w:style w:type="character" w:customStyle="1" w:styleId="11">
    <w:name w:val="style11"/>
    <w:basedOn w:val="6"/>
    <w:uiPriority w:val="0"/>
    <w:rPr>
      <w:b/>
      <w:sz w:val="36"/>
      <w:szCs w:val="36"/>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Office_11.1.0.8002_F1E327BC-269C-435d-A152-05C5408002CA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2019-01-03T17:11:00Z</dcterms:created>
  <dc:creator>Administrator</dc:creator>
  <cp:lastModifiedBy>Administrator</cp:lastModifiedBy>
  <dcterms:modified xsi:type="dcterms:W3CDTF">2019-01-03T17:35:08Z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2052-11.1.0.8002</vt:lpwstr>
  </property>
</Properties>
</file>